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6C0" w:rsidRPr="00F80E6C" w:rsidRDefault="00CA76C0" w:rsidP="00CA76C0">
      <w:pPr>
        <w:ind w:right="141"/>
        <w:rPr>
          <w:rFonts w:ascii="Tahoma" w:hAnsi="Tahoma" w:cs="Tahoma"/>
          <w:color w:val="808080"/>
          <w:spacing w:val="-10"/>
          <w:sz w:val="52"/>
          <w:szCs w:val="52"/>
        </w:rPr>
      </w:pPr>
    </w:p>
    <w:p w:rsidR="00CA76C0" w:rsidRPr="00433C62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b/>
          <w:sz w:val="44"/>
          <w:szCs w:val="44"/>
        </w:rPr>
      </w:pPr>
      <w:r w:rsidRPr="00433C62">
        <w:rPr>
          <w:rFonts w:ascii="Calibri" w:hAnsi="Calibri" w:cs="Arial"/>
          <w:b/>
          <w:sz w:val="44"/>
          <w:szCs w:val="44"/>
        </w:rPr>
        <w:t xml:space="preserve">Stavební úpravy </w:t>
      </w:r>
      <w:r>
        <w:rPr>
          <w:rFonts w:ascii="Calibri" w:hAnsi="Calibri" w:cs="Arial"/>
          <w:b/>
          <w:sz w:val="44"/>
          <w:szCs w:val="44"/>
        </w:rPr>
        <w:t>budovy skautů DH Okrouhlík</w:t>
      </w:r>
    </w:p>
    <w:p w:rsidR="00CA76C0" w:rsidRPr="00433C62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b/>
          <w:sz w:val="28"/>
        </w:rPr>
      </w:pPr>
      <w:r w:rsidRPr="00433C62">
        <w:rPr>
          <w:rFonts w:ascii="Calibri" w:hAnsi="Calibri" w:cs="Arial"/>
          <w:b/>
          <w:sz w:val="60"/>
        </w:rPr>
        <w:t>-</w:t>
      </w:r>
      <w:r>
        <w:rPr>
          <w:rFonts w:ascii="Calibri" w:hAnsi="Calibri" w:cs="Arial"/>
          <w:b/>
          <w:sz w:val="52"/>
          <w:szCs w:val="52"/>
        </w:rPr>
        <w:t>Smíchov</w:t>
      </w:r>
      <w:r w:rsidRPr="00433C62">
        <w:rPr>
          <w:rFonts w:ascii="Calibri" w:hAnsi="Calibri" w:cs="Arial"/>
          <w:b/>
          <w:sz w:val="52"/>
          <w:szCs w:val="52"/>
        </w:rPr>
        <w:t>, Praha 5-</w:t>
      </w:r>
    </w:p>
    <w:p w:rsidR="00CA76C0" w:rsidRPr="00F80E6C" w:rsidRDefault="00CA76C0" w:rsidP="00CA76C0">
      <w:pPr>
        <w:widowControl w:val="0"/>
        <w:spacing w:line="288" w:lineRule="auto"/>
        <w:jc w:val="center"/>
        <w:rPr>
          <w:rFonts w:ascii="Calibri" w:hAnsi="Calibri"/>
          <w:b/>
          <w:sz w:val="28"/>
        </w:rPr>
      </w:pPr>
      <w:r w:rsidRPr="00433C62">
        <w:rPr>
          <w:rFonts w:ascii="Arial Narrow" w:hAnsi="Arial Narrow" w:cs="Arial"/>
          <w:b/>
          <w:sz w:val="28"/>
          <w:szCs w:val="24"/>
        </w:rPr>
        <w:t>(</w:t>
      </w:r>
      <w:proofErr w:type="spellStart"/>
      <w:r w:rsidRPr="00C677E1">
        <w:rPr>
          <w:rFonts w:ascii="Arial" w:hAnsi="Arial" w:cs="Arial"/>
          <w:b/>
          <w:sz w:val="28"/>
        </w:rPr>
        <w:t>parc.č</w:t>
      </w:r>
      <w:proofErr w:type="spellEnd"/>
      <w:r w:rsidRPr="00C677E1">
        <w:rPr>
          <w:rFonts w:ascii="Arial" w:hAnsi="Arial" w:cs="Arial"/>
          <w:b/>
          <w:sz w:val="28"/>
        </w:rPr>
        <w:t xml:space="preserve">. </w:t>
      </w:r>
      <w:r>
        <w:rPr>
          <w:rFonts w:ascii="Arial" w:hAnsi="Arial" w:cs="Arial"/>
          <w:b/>
          <w:sz w:val="28"/>
        </w:rPr>
        <w:t>4016/1 a 4016/2</w:t>
      </w:r>
      <w:r w:rsidRPr="00C677E1">
        <w:rPr>
          <w:rFonts w:ascii="Arial" w:hAnsi="Arial" w:cs="Arial"/>
          <w:b/>
          <w:sz w:val="28"/>
        </w:rPr>
        <w:t xml:space="preserve">, </w:t>
      </w:r>
      <w:proofErr w:type="spellStart"/>
      <w:proofErr w:type="gramStart"/>
      <w:r w:rsidRPr="00C677E1">
        <w:rPr>
          <w:rFonts w:ascii="Arial" w:hAnsi="Arial" w:cs="Arial"/>
          <w:b/>
          <w:sz w:val="28"/>
        </w:rPr>
        <w:t>k.ú</w:t>
      </w:r>
      <w:proofErr w:type="spellEnd"/>
      <w:r w:rsidRPr="00C677E1">
        <w:rPr>
          <w:rFonts w:ascii="Arial" w:hAnsi="Arial" w:cs="Arial"/>
          <w:b/>
          <w:sz w:val="28"/>
        </w:rPr>
        <w:t>.</w:t>
      </w:r>
      <w:proofErr w:type="gramEnd"/>
      <w:r w:rsidRPr="00C677E1">
        <w:rPr>
          <w:rFonts w:ascii="Arial" w:hAnsi="Arial" w:cs="Arial"/>
          <w:b/>
          <w:sz w:val="28"/>
        </w:rPr>
        <w:t xml:space="preserve"> </w:t>
      </w:r>
      <w:r>
        <w:rPr>
          <w:rFonts w:ascii="Arial" w:hAnsi="Arial" w:cs="Arial"/>
          <w:b/>
          <w:sz w:val="28"/>
        </w:rPr>
        <w:t>Praha 5 - Smíchov</w:t>
      </w:r>
      <w:r w:rsidRPr="00433C62">
        <w:rPr>
          <w:rFonts w:ascii="Arial Narrow" w:hAnsi="Arial Narrow" w:cs="Arial"/>
          <w:b/>
          <w:sz w:val="28"/>
          <w:szCs w:val="24"/>
        </w:rPr>
        <w:t>)</w:t>
      </w:r>
    </w:p>
    <w:p w:rsidR="00CA76C0" w:rsidRPr="00F80E6C" w:rsidRDefault="00CA76C0" w:rsidP="00CA76C0">
      <w:pPr>
        <w:widowControl w:val="0"/>
        <w:spacing w:line="288" w:lineRule="auto"/>
        <w:jc w:val="center"/>
        <w:rPr>
          <w:rFonts w:ascii="Calibri" w:hAnsi="Calibri"/>
          <w:b/>
          <w:sz w:val="28"/>
        </w:rPr>
      </w:pPr>
    </w:p>
    <w:p w:rsidR="00CA76C0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b/>
          <w:sz w:val="40"/>
          <w:szCs w:val="40"/>
        </w:rPr>
      </w:pPr>
    </w:p>
    <w:p w:rsidR="00CA76C0" w:rsidRPr="00F80E6C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b/>
          <w:sz w:val="40"/>
          <w:szCs w:val="40"/>
        </w:rPr>
      </w:pPr>
    </w:p>
    <w:p w:rsidR="00CA76C0" w:rsidRPr="00CA76C0" w:rsidRDefault="00A52ABA" w:rsidP="00CA76C0">
      <w:pPr>
        <w:widowControl w:val="0"/>
        <w:spacing w:after="0" w:line="288" w:lineRule="auto"/>
        <w:jc w:val="center"/>
        <w:rPr>
          <w:rFonts w:ascii="Calibri" w:hAnsi="Calibri" w:cs="Arial"/>
          <w:b/>
          <w:sz w:val="40"/>
          <w:szCs w:val="40"/>
        </w:rPr>
      </w:pPr>
      <w:r>
        <w:rPr>
          <w:rFonts w:ascii="Calibri" w:hAnsi="Calibri" w:cs="Arial"/>
          <w:b/>
          <w:sz w:val="40"/>
          <w:szCs w:val="40"/>
        </w:rPr>
        <w:t>ZÁSADY ORGANIZACE VÝSTAVBY</w:t>
      </w:r>
    </w:p>
    <w:p w:rsidR="00CA76C0" w:rsidRPr="00CA76C0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b/>
        </w:rPr>
      </w:pPr>
      <w:r w:rsidRPr="00F80E6C">
        <w:rPr>
          <w:rFonts w:ascii="Calibri" w:hAnsi="Calibri" w:cs="Arial"/>
          <w:b/>
        </w:rPr>
        <w:t>(projektová dokumentace pro </w:t>
      </w:r>
      <w:r>
        <w:rPr>
          <w:rFonts w:ascii="Calibri" w:hAnsi="Calibri" w:cs="Arial"/>
          <w:b/>
        </w:rPr>
        <w:t>stavební povolení</w:t>
      </w:r>
      <w:r w:rsidRPr="00F80E6C">
        <w:rPr>
          <w:rFonts w:ascii="Calibri" w:hAnsi="Calibri" w:cs="Arial"/>
          <w:b/>
        </w:rPr>
        <w:t>)</w:t>
      </w:r>
    </w:p>
    <w:p w:rsidR="00CA76C0" w:rsidRPr="00F80E6C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b/>
        </w:rPr>
      </w:pPr>
      <w:r w:rsidRPr="00F80E6C">
        <w:rPr>
          <w:rFonts w:ascii="Calibri" w:hAnsi="Calibri" w:cs="Arial"/>
          <w:b/>
        </w:rPr>
        <w:t>Investor:</w:t>
      </w:r>
    </w:p>
    <w:p w:rsidR="00CA76C0" w:rsidRPr="00433C62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sz w:val="20"/>
        </w:rPr>
      </w:pPr>
      <w:r w:rsidRPr="00433C62">
        <w:rPr>
          <w:rFonts w:ascii="Arial Narrow" w:hAnsi="Arial Narrow" w:cs="Segoe UI"/>
          <w:color w:val="000000"/>
          <w:shd w:val="clear" w:color="auto" w:fill="FEFEFE"/>
        </w:rPr>
        <w:t>Městská část Praha 5, náměstí 14. října, č. p. 1381/4, 150 00 Praha 5</w:t>
      </w:r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after="0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after="0"/>
        <w:rPr>
          <w:rFonts w:ascii="Calibri" w:hAnsi="Calibri" w:cs="Arial"/>
        </w:rPr>
      </w:pPr>
      <w:r w:rsidRPr="00F80E6C">
        <w:rPr>
          <w:rFonts w:ascii="Calibri" w:hAnsi="Calibri" w:cs="Arial"/>
          <w:i/>
          <w:sz w:val="20"/>
        </w:rPr>
        <w:t>vypracoval:</w:t>
      </w:r>
      <w:r w:rsidRPr="00F80E6C">
        <w:rPr>
          <w:rFonts w:ascii="Calibri" w:hAnsi="Calibri" w:cs="Arial"/>
        </w:rPr>
        <w:tab/>
        <w:t>Ing. Jana Vavřincová</w:t>
      </w:r>
    </w:p>
    <w:p w:rsidR="00CA76C0" w:rsidRPr="00F80E6C" w:rsidRDefault="00CA76C0" w:rsidP="00CA76C0">
      <w:pPr>
        <w:widowControl w:val="0"/>
        <w:spacing w:after="0"/>
        <w:rPr>
          <w:rFonts w:ascii="Calibri" w:hAnsi="Calibri" w:cs="Arial"/>
          <w:i/>
          <w:szCs w:val="24"/>
        </w:rPr>
      </w:pPr>
      <w:r w:rsidRPr="00F80E6C">
        <w:rPr>
          <w:rFonts w:ascii="Calibri" w:hAnsi="Calibri" w:cs="Arial"/>
          <w:i/>
          <w:sz w:val="20"/>
        </w:rPr>
        <w:t>kontroloval:</w:t>
      </w:r>
      <w:r w:rsidRPr="00F80E6C">
        <w:rPr>
          <w:rFonts w:ascii="Calibri" w:hAnsi="Calibri" w:cs="Arial"/>
          <w:i/>
          <w:sz w:val="20"/>
        </w:rPr>
        <w:tab/>
      </w:r>
      <w:r w:rsidRPr="00F80E6C">
        <w:rPr>
          <w:rFonts w:ascii="Calibri" w:hAnsi="Calibri" w:cs="Arial"/>
          <w:szCs w:val="24"/>
        </w:rPr>
        <w:t>Ing. Alexander Raška</w:t>
      </w:r>
    </w:p>
    <w:p w:rsidR="00CA76C0" w:rsidRDefault="00CA76C0" w:rsidP="00CA76C0">
      <w:pPr>
        <w:widowControl w:val="0"/>
        <w:spacing w:after="0"/>
        <w:rPr>
          <w:rFonts w:ascii="Calibri" w:hAnsi="Calibri" w:cs="Arial"/>
        </w:rPr>
      </w:pPr>
      <w:r w:rsidRPr="00F80E6C">
        <w:rPr>
          <w:rFonts w:ascii="Calibri" w:hAnsi="Calibri" w:cs="Arial"/>
          <w:i/>
          <w:sz w:val="20"/>
        </w:rPr>
        <w:t>datum</w:t>
      </w:r>
      <w:r w:rsidRPr="00F80E6C">
        <w:rPr>
          <w:rFonts w:ascii="Calibri" w:hAnsi="Calibri" w:cs="Arial"/>
          <w:i/>
        </w:rPr>
        <w:t>: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>červen 2020</w:t>
      </w:r>
    </w:p>
    <w:p w:rsidR="00CA76C0" w:rsidRDefault="00CA76C0" w:rsidP="00CA76C0">
      <w:pPr>
        <w:widowControl w:val="0"/>
        <w:spacing w:after="0"/>
        <w:rPr>
          <w:rFonts w:ascii="Calibri" w:hAnsi="Calibri" w:cs="Arial"/>
        </w:rPr>
      </w:pPr>
      <w:proofErr w:type="spellStart"/>
      <w:r>
        <w:rPr>
          <w:rFonts w:ascii="Calibri" w:hAnsi="Calibri" w:cs="Arial"/>
          <w:i/>
          <w:sz w:val="20"/>
        </w:rPr>
        <w:t>zak</w:t>
      </w:r>
      <w:proofErr w:type="spellEnd"/>
      <w:r>
        <w:rPr>
          <w:rFonts w:ascii="Calibri" w:hAnsi="Calibri" w:cs="Arial"/>
          <w:i/>
          <w:sz w:val="20"/>
        </w:rPr>
        <w:t>. číslo</w:t>
      </w:r>
      <w:r w:rsidRPr="00F80E6C">
        <w:rPr>
          <w:rFonts w:ascii="Calibri" w:hAnsi="Calibri" w:cs="Arial"/>
          <w:i/>
        </w:rPr>
        <w:t>:</w:t>
      </w:r>
      <w:r>
        <w:rPr>
          <w:rFonts w:ascii="Calibri" w:hAnsi="Calibri" w:cs="Arial"/>
        </w:rPr>
        <w:tab/>
        <w:t>052020</w:t>
      </w:r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</w:rPr>
      </w:pPr>
    </w:p>
    <w:p w:rsidR="00CA76C0" w:rsidRPr="003E4722" w:rsidRDefault="00CA76C0" w:rsidP="00CA76C0">
      <w:pPr>
        <w:spacing w:after="0"/>
        <w:jc w:val="both"/>
        <w:rPr>
          <w:rFonts w:ascii="Arial" w:hAnsi="Arial" w:cs="Arial"/>
          <w:i/>
          <w:iCs/>
          <w:sz w:val="28"/>
          <w:szCs w:val="28"/>
        </w:rPr>
      </w:pPr>
      <w:r w:rsidRPr="003E4722">
        <w:rPr>
          <w:rFonts w:ascii="Arial" w:hAnsi="Arial" w:cs="Arial"/>
          <w:b/>
          <w:bCs/>
          <w:sz w:val="28"/>
          <w:szCs w:val="28"/>
          <w:u w:val="single"/>
        </w:rPr>
        <w:lastRenderedPageBreak/>
        <w:t>I</w:t>
      </w:r>
      <w:r w:rsidRPr="003E4722">
        <w:rPr>
          <w:rFonts w:ascii="Arial" w:hAnsi="Arial" w:cs="Arial"/>
          <w:sz w:val="28"/>
          <w:szCs w:val="28"/>
          <w:u w:val="single"/>
        </w:rPr>
        <w:t>dentifikační údaje:</w:t>
      </w:r>
    </w:p>
    <w:p w:rsidR="00CA76C0" w:rsidRPr="003E4722" w:rsidRDefault="00CA76C0" w:rsidP="00CA76C0">
      <w:pPr>
        <w:spacing w:after="0"/>
        <w:jc w:val="both"/>
        <w:rPr>
          <w:rFonts w:ascii="Arial" w:hAnsi="Arial" w:cs="Arial"/>
          <w:b/>
          <w:bCs/>
        </w:rPr>
      </w:pPr>
    </w:p>
    <w:p w:rsidR="00CA76C0" w:rsidRPr="003E4722" w:rsidRDefault="00CA76C0" w:rsidP="00CA76C0">
      <w:pPr>
        <w:tabs>
          <w:tab w:val="left" w:pos="3285"/>
        </w:tabs>
        <w:spacing w:after="0"/>
        <w:jc w:val="both"/>
        <w:rPr>
          <w:rFonts w:ascii="Arial" w:hAnsi="Arial" w:cs="Arial"/>
          <w:b/>
          <w:bCs/>
        </w:rPr>
      </w:pPr>
      <w:r w:rsidRPr="003E4722">
        <w:rPr>
          <w:rFonts w:ascii="Arial" w:hAnsi="Arial" w:cs="Arial"/>
          <w:b/>
          <w:bCs/>
        </w:rPr>
        <w:tab/>
      </w:r>
    </w:p>
    <w:p w:rsidR="00CA76C0" w:rsidRPr="008D7464" w:rsidRDefault="00CA76C0" w:rsidP="00CA76C0">
      <w:pPr>
        <w:spacing w:after="0"/>
        <w:ind w:left="2160" w:hanging="2160"/>
        <w:rPr>
          <w:b/>
          <w:sz w:val="28"/>
        </w:rPr>
      </w:pPr>
      <w:r w:rsidRPr="008D7464">
        <w:rPr>
          <w:i/>
        </w:rPr>
        <w:t>stavba:</w:t>
      </w:r>
      <w:r w:rsidRPr="008D7464">
        <w:rPr>
          <w:i/>
        </w:rPr>
        <w:tab/>
      </w:r>
      <w:r>
        <w:rPr>
          <w:b/>
          <w:sz w:val="28"/>
        </w:rPr>
        <w:t>Stavební úpravy budovy skautů</w:t>
      </w:r>
    </w:p>
    <w:p w:rsidR="00CA76C0" w:rsidRPr="008D7464" w:rsidRDefault="00CA76C0" w:rsidP="00CA76C0">
      <w:pPr>
        <w:spacing w:after="0"/>
        <w:rPr>
          <w:b/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DH Okrouhlík</w:t>
      </w:r>
    </w:p>
    <w:p w:rsidR="00CA76C0" w:rsidRPr="00F713D9" w:rsidRDefault="00CA76C0" w:rsidP="00CA76C0">
      <w:pPr>
        <w:spacing w:after="0"/>
        <w:rPr>
          <w:color w:val="FF0000"/>
        </w:rPr>
      </w:pPr>
      <w:r w:rsidRPr="00F713D9">
        <w:rPr>
          <w:b/>
          <w:color w:val="FF0000"/>
          <w:sz w:val="28"/>
        </w:rPr>
        <w:tab/>
      </w:r>
      <w:r w:rsidRPr="00F713D9">
        <w:rPr>
          <w:b/>
          <w:color w:val="FF0000"/>
          <w:sz w:val="28"/>
        </w:rPr>
        <w:tab/>
      </w:r>
      <w:r w:rsidRPr="00F713D9">
        <w:rPr>
          <w:b/>
          <w:color w:val="FF0000"/>
          <w:sz w:val="28"/>
        </w:rPr>
        <w:tab/>
      </w:r>
    </w:p>
    <w:p w:rsidR="00CA76C0" w:rsidRPr="00C677E1" w:rsidRDefault="00CA76C0" w:rsidP="00CA76C0">
      <w:pPr>
        <w:spacing w:after="0"/>
        <w:rPr>
          <w:i/>
        </w:rPr>
      </w:pPr>
      <w:r>
        <w:rPr>
          <w:i/>
        </w:rPr>
        <w:t>místo stavby:</w:t>
      </w:r>
      <w:r>
        <w:rPr>
          <w:i/>
        </w:rPr>
        <w:tab/>
      </w:r>
      <w:r>
        <w:rPr>
          <w:i/>
        </w:rPr>
        <w:tab/>
      </w:r>
      <w:proofErr w:type="spellStart"/>
      <w:proofErr w:type="gramStart"/>
      <w:r w:rsidRPr="00C677E1">
        <w:t>p.p.</w:t>
      </w:r>
      <w:proofErr w:type="gramEnd"/>
      <w:r w:rsidRPr="00C677E1">
        <w:t>č</w:t>
      </w:r>
      <w:proofErr w:type="spellEnd"/>
      <w:r w:rsidRPr="00C677E1">
        <w:t xml:space="preserve">. </w:t>
      </w:r>
      <w:r>
        <w:t xml:space="preserve">4016/1 a 4016/2 </w:t>
      </w:r>
    </w:p>
    <w:p w:rsidR="00CA76C0" w:rsidRDefault="00CA76C0" w:rsidP="00CA76C0">
      <w:pPr>
        <w:spacing w:after="0"/>
      </w:pPr>
      <w:r>
        <w:tab/>
      </w:r>
      <w:r>
        <w:tab/>
      </w:r>
      <w:r>
        <w:tab/>
      </w:r>
      <w:proofErr w:type="spellStart"/>
      <w:proofErr w:type="gramStart"/>
      <w:r>
        <w:t>k.ú</w:t>
      </w:r>
      <w:proofErr w:type="spellEnd"/>
      <w:r>
        <w:t>.</w:t>
      </w:r>
      <w:proofErr w:type="gramEnd"/>
      <w:r>
        <w:t xml:space="preserve"> Praha 5 - Smíchov</w:t>
      </w:r>
    </w:p>
    <w:p w:rsidR="00CA76C0" w:rsidRDefault="00CA76C0" w:rsidP="00CA76C0">
      <w:pPr>
        <w:spacing w:after="0"/>
      </w:pPr>
    </w:p>
    <w:p w:rsidR="00CA76C0" w:rsidRDefault="00CA76C0" w:rsidP="00CA76C0">
      <w:pPr>
        <w:spacing w:after="0"/>
      </w:pPr>
      <w:r>
        <w:rPr>
          <w:i/>
        </w:rPr>
        <w:t>druh stavby:</w:t>
      </w:r>
      <w:r>
        <w:rPr>
          <w:i/>
        </w:rPr>
        <w:tab/>
      </w:r>
      <w:r>
        <w:rPr>
          <w:i/>
        </w:rPr>
        <w:tab/>
      </w:r>
      <w:r>
        <w:t>Oprava a stavební úpravy stavby</w:t>
      </w:r>
    </w:p>
    <w:p w:rsidR="00CA76C0" w:rsidRDefault="00CA76C0" w:rsidP="00CA76C0">
      <w:pPr>
        <w:spacing w:after="0"/>
      </w:pPr>
    </w:p>
    <w:p w:rsidR="00CA76C0" w:rsidRDefault="00CA76C0" w:rsidP="00CA76C0">
      <w:pPr>
        <w:spacing w:after="0"/>
      </w:pPr>
      <w:r>
        <w:rPr>
          <w:i/>
        </w:rPr>
        <w:t>místní úřad:</w:t>
      </w:r>
      <w:r>
        <w:rPr>
          <w:i/>
        </w:rPr>
        <w:tab/>
      </w:r>
      <w:r>
        <w:rPr>
          <w:i/>
        </w:rPr>
        <w:tab/>
      </w:r>
      <w:r>
        <w:t>Městská část Praha 5</w:t>
      </w:r>
    </w:p>
    <w:p w:rsidR="00CA76C0" w:rsidRDefault="00CA76C0" w:rsidP="00CA76C0">
      <w:pPr>
        <w:spacing w:after="0"/>
      </w:pPr>
    </w:p>
    <w:p w:rsidR="00CA76C0" w:rsidRDefault="00CA76C0" w:rsidP="00CA76C0">
      <w:pPr>
        <w:spacing w:after="0"/>
      </w:pPr>
      <w:r>
        <w:rPr>
          <w:i/>
        </w:rPr>
        <w:t>stavební úřad:</w:t>
      </w:r>
      <w:r>
        <w:tab/>
      </w:r>
      <w:r>
        <w:tab/>
        <w:t>Praha 5 - Smíchov</w:t>
      </w:r>
    </w:p>
    <w:p w:rsidR="00CA76C0" w:rsidRDefault="00CA76C0" w:rsidP="00CA76C0">
      <w:pPr>
        <w:spacing w:after="0"/>
      </w:pPr>
    </w:p>
    <w:p w:rsidR="00CA76C0" w:rsidRDefault="00CA76C0" w:rsidP="00CA76C0">
      <w:pPr>
        <w:spacing w:after="0"/>
      </w:pPr>
      <w:r>
        <w:rPr>
          <w:i/>
        </w:rPr>
        <w:t xml:space="preserve">krajský úřad: </w:t>
      </w:r>
      <w:r>
        <w:rPr>
          <w:i/>
        </w:rPr>
        <w:tab/>
      </w:r>
      <w:r>
        <w:rPr>
          <w:i/>
        </w:rPr>
        <w:tab/>
      </w:r>
      <w:r>
        <w:t>Středočeský KÚ</w:t>
      </w:r>
    </w:p>
    <w:p w:rsidR="00CA76C0" w:rsidRDefault="00CA76C0" w:rsidP="00CA76C0">
      <w:pPr>
        <w:spacing w:after="0"/>
      </w:pPr>
    </w:p>
    <w:p w:rsidR="00CA76C0" w:rsidRPr="008D7464" w:rsidRDefault="00CA76C0" w:rsidP="00CA76C0">
      <w:pPr>
        <w:spacing w:after="0"/>
      </w:pPr>
      <w:r>
        <w:rPr>
          <w:i/>
        </w:rPr>
        <w:t>investor:</w:t>
      </w:r>
      <w:r>
        <w:rPr>
          <w:i/>
        </w:rPr>
        <w:tab/>
      </w:r>
      <w:r>
        <w:rPr>
          <w:i/>
        </w:rPr>
        <w:tab/>
      </w:r>
      <w:r>
        <w:t>Městská část Praha 5</w:t>
      </w:r>
    </w:p>
    <w:p w:rsidR="00CA76C0" w:rsidRPr="008D7464" w:rsidRDefault="00CA76C0" w:rsidP="00CA76C0">
      <w:pPr>
        <w:spacing w:after="0"/>
      </w:pPr>
      <w:r w:rsidRPr="008D7464">
        <w:tab/>
      </w:r>
      <w:r w:rsidRPr="008D7464">
        <w:tab/>
      </w:r>
      <w:r w:rsidRPr="008D7464">
        <w:tab/>
      </w:r>
      <w:r>
        <w:t>náměstí 14. října, 1381/4</w:t>
      </w:r>
    </w:p>
    <w:p w:rsidR="00CA76C0" w:rsidRPr="008D7464" w:rsidRDefault="00CA76C0" w:rsidP="00CA76C0">
      <w:pPr>
        <w:spacing w:after="0"/>
      </w:pPr>
      <w:r w:rsidRPr="008D7464">
        <w:tab/>
      </w:r>
      <w:r w:rsidRPr="008D7464">
        <w:tab/>
      </w:r>
      <w:r w:rsidRPr="008D7464">
        <w:tab/>
      </w:r>
      <w:r>
        <w:t>Praha 5 - Smíchov</w:t>
      </w:r>
    </w:p>
    <w:p w:rsidR="00CA76C0" w:rsidRPr="008D7464" w:rsidRDefault="00CA76C0" w:rsidP="00CA76C0">
      <w:pPr>
        <w:spacing w:after="0"/>
      </w:pPr>
      <w:r w:rsidRPr="008D7464">
        <w:tab/>
      </w:r>
      <w:r w:rsidRPr="008D7464">
        <w:tab/>
      </w:r>
      <w:r w:rsidRPr="008D7464">
        <w:tab/>
      </w:r>
      <w:r>
        <w:t>150 00</w:t>
      </w:r>
    </w:p>
    <w:p w:rsidR="00CA76C0" w:rsidRDefault="00CA76C0" w:rsidP="00CA76C0">
      <w:pPr>
        <w:spacing w:after="0"/>
      </w:pPr>
    </w:p>
    <w:p w:rsidR="00CA76C0" w:rsidRDefault="00CA76C0" w:rsidP="00CA76C0">
      <w:pPr>
        <w:spacing w:after="0"/>
      </w:pPr>
      <w:r>
        <w:rPr>
          <w:i/>
        </w:rPr>
        <w:t xml:space="preserve">generální projektant:  </w:t>
      </w:r>
      <w:r>
        <w:rPr>
          <w:i/>
        </w:rPr>
        <w:tab/>
      </w:r>
      <w:r>
        <w:t>Ing. Alexander Raška</w:t>
      </w:r>
    </w:p>
    <w:p w:rsidR="00CA76C0" w:rsidRDefault="00CA76C0" w:rsidP="00CA76C0">
      <w:pPr>
        <w:spacing w:after="0"/>
      </w:pPr>
      <w:r>
        <w:tab/>
      </w:r>
      <w:r>
        <w:tab/>
      </w:r>
      <w:r>
        <w:tab/>
      </w:r>
      <w:proofErr w:type="spellStart"/>
      <w:r>
        <w:t>Apart</w:t>
      </w:r>
      <w:proofErr w:type="spellEnd"/>
      <w:r>
        <w:t xml:space="preserve"> s.r.o.</w:t>
      </w:r>
    </w:p>
    <w:p w:rsidR="00CA76C0" w:rsidRDefault="00CA76C0" w:rsidP="00CA76C0">
      <w:pPr>
        <w:spacing w:after="0"/>
      </w:pPr>
      <w:r>
        <w:tab/>
      </w:r>
      <w:r>
        <w:tab/>
      </w:r>
      <w:r>
        <w:tab/>
        <w:t>Obránců míru 556</w:t>
      </w:r>
    </w:p>
    <w:p w:rsidR="00CA76C0" w:rsidRDefault="00CA76C0" w:rsidP="00CA76C0">
      <w:pPr>
        <w:spacing w:after="0"/>
      </w:pPr>
      <w:r>
        <w:tab/>
      </w:r>
      <w:r>
        <w:tab/>
      </w:r>
      <w:r>
        <w:tab/>
        <w:t>Březnice</w:t>
      </w:r>
    </w:p>
    <w:p w:rsidR="00CA76C0" w:rsidRDefault="00CA76C0" w:rsidP="00CA76C0">
      <w:pPr>
        <w:spacing w:after="0"/>
      </w:pPr>
      <w:r>
        <w:tab/>
      </w:r>
      <w:r>
        <w:tab/>
      </w:r>
      <w:r>
        <w:tab/>
        <w:t>262 72</w:t>
      </w:r>
    </w:p>
    <w:p w:rsidR="00CA76C0" w:rsidRDefault="00CA76C0" w:rsidP="00CA76C0">
      <w:pPr>
        <w:spacing w:after="0"/>
      </w:pPr>
      <w:r>
        <w:tab/>
      </w:r>
      <w:r>
        <w:tab/>
      </w:r>
      <w:r>
        <w:tab/>
        <w:t>IČO 26210550</w:t>
      </w:r>
    </w:p>
    <w:p w:rsidR="00CA76C0" w:rsidRDefault="00CA76C0" w:rsidP="00CA76C0">
      <w:pPr>
        <w:spacing w:after="0"/>
      </w:pPr>
      <w:r>
        <w:tab/>
      </w:r>
      <w:r>
        <w:tab/>
      </w:r>
      <w:r>
        <w:tab/>
        <w:t>DIČ CZ26210550</w:t>
      </w:r>
    </w:p>
    <w:p w:rsidR="00CA76C0" w:rsidRDefault="00CA76C0" w:rsidP="00CA76C0">
      <w:pPr>
        <w:spacing w:after="0"/>
      </w:pPr>
      <w:r>
        <w:tab/>
      </w:r>
      <w:r>
        <w:tab/>
      </w:r>
      <w:r>
        <w:tab/>
        <w:t>ČKAIT 0008308</w:t>
      </w:r>
    </w:p>
    <w:p w:rsidR="00CA76C0" w:rsidRDefault="00CA76C0" w:rsidP="00CA76C0">
      <w:pPr>
        <w:spacing w:after="0"/>
      </w:pPr>
    </w:p>
    <w:p w:rsidR="00CA76C0" w:rsidRDefault="00CA76C0" w:rsidP="00CA76C0">
      <w:pPr>
        <w:spacing w:after="0"/>
      </w:pPr>
      <w:r>
        <w:rPr>
          <w:i/>
        </w:rPr>
        <w:t>datum zpracování:</w:t>
      </w:r>
      <w:r>
        <w:rPr>
          <w:i/>
        </w:rPr>
        <w:tab/>
      </w:r>
      <w:r>
        <w:t>červen 2020</w:t>
      </w:r>
    </w:p>
    <w:p w:rsidR="00CA76C0" w:rsidRDefault="00CA76C0" w:rsidP="00CA76C0">
      <w:pPr>
        <w:spacing w:after="0"/>
      </w:pPr>
    </w:p>
    <w:p w:rsidR="00CA76C0" w:rsidRDefault="00CA76C0" w:rsidP="00CA76C0">
      <w:pPr>
        <w:spacing w:after="0"/>
      </w:pPr>
      <w:r>
        <w:rPr>
          <w:i/>
        </w:rPr>
        <w:t>stupeň PD:</w:t>
      </w:r>
      <w:r>
        <w:rPr>
          <w:i/>
        </w:rPr>
        <w:tab/>
      </w:r>
      <w:r>
        <w:rPr>
          <w:i/>
        </w:rPr>
        <w:tab/>
      </w:r>
      <w:r>
        <w:t>projekt stavby v rozsahu pro stavební povolení</w:t>
      </w:r>
    </w:p>
    <w:p w:rsidR="00CA76C0" w:rsidRDefault="00CA76C0" w:rsidP="00CA76C0">
      <w:pPr>
        <w:spacing w:after="0"/>
      </w:pPr>
    </w:p>
    <w:p w:rsidR="00CA76C0" w:rsidRDefault="00CA76C0" w:rsidP="00CA76C0">
      <w:pPr>
        <w:spacing w:after="0"/>
      </w:pPr>
      <w:r>
        <w:rPr>
          <w:i/>
        </w:rPr>
        <w:t>zakázkové číslo:</w:t>
      </w:r>
      <w:r>
        <w:rPr>
          <w:i/>
        </w:rPr>
        <w:tab/>
      </w:r>
      <w:r>
        <w:rPr>
          <w:i/>
        </w:rPr>
        <w:tab/>
      </w:r>
      <w:r>
        <w:t>052020</w:t>
      </w:r>
    </w:p>
    <w:p w:rsidR="00CA76C0" w:rsidRDefault="00CA76C0" w:rsidP="00CA76C0">
      <w:pPr>
        <w:pStyle w:val="Paragraf"/>
        <w:ind w:firstLine="708"/>
        <w:jc w:val="left"/>
        <w:rPr>
          <w:rFonts w:ascii="Calibri" w:hAnsi="Calibri"/>
        </w:rPr>
      </w:pPr>
    </w:p>
    <w:p w:rsidR="00CA76C0" w:rsidRDefault="00CA76C0">
      <w:pPr>
        <w:rPr>
          <w:rFonts w:ascii="Calibri" w:eastAsia="Times New Roman" w:hAnsi="Calibri" w:cs="Times New Roman"/>
          <w:sz w:val="24"/>
          <w:szCs w:val="20"/>
          <w:lang w:eastAsia="cs-CZ"/>
        </w:rPr>
      </w:pPr>
      <w:r>
        <w:rPr>
          <w:rFonts w:ascii="Calibri" w:hAnsi="Calibri"/>
        </w:rPr>
        <w:br w:type="page"/>
      </w:r>
    </w:p>
    <w:p w:rsidR="00A52ABA" w:rsidRPr="003E4722" w:rsidRDefault="00A52ABA" w:rsidP="00A52ABA">
      <w:pPr>
        <w:pStyle w:val="EVA0"/>
        <w:jc w:val="both"/>
        <w:rPr>
          <w:b/>
          <w:bCs/>
          <w:noProof/>
          <w:sz w:val="24"/>
          <w:szCs w:val="24"/>
          <w:u w:val="single"/>
        </w:rPr>
      </w:pPr>
      <w:r w:rsidRPr="003E4722">
        <w:rPr>
          <w:b/>
          <w:bCs/>
          <w:noProof/>
          <w:sz w:val="24"/>
          <w:szCs w:val="24"/>
          <w:u w:val="single"/>
        </w:rPr>
        <w:lastRenderedPageBreak/>
        <w:t>Informace o staveništi, zásady organizace výstavby a BOZP</w:t>
      </w:r>
    </w:p>
    <w:p w:rsidR="00A52ABA" w:rsidRPr="00F64A5E" w:rsidRDefault="00A52ABA" w:rsidP="00A52ABA">
      <w:pPr>
        <w:pStyle w:val="EVA0"/>
        <w:ind w:left="1418" w:hanging="709"/>
        <w:jc w:val="both"/>
        <w:rPr>
          <w:noProof/>
          <w:color w:val="FF0000"/>
          <w:sz w:val="24"/>
          <w:szCs w:val="24"/>
        </w:rPr>
      </w:pPr>
    </w:p>
    <w:p w:rsidR="00A52ABA" w:rsidRPr="00A52ABA" w:rsidRDefault="00A52ABA" w:rsidP="00A52ABA">
      <w:pPr>
        <w:ind w:firstLine="720"/>
        <w:jc w:val="both"/>
        <w:rPr>
          <w:rFonts w:ascii="Arial Narrow" w:hAnsi="Arial Narrow" w:cs="Arial"/>
          <w:sz w:val="24"/>
          <w:szCs w:val="24"/>
        </w:rPr>
      </w:pPr>
      <w:r w:rsidRPr="00A52ABA">
        <w:rPr>
          <w:rFonts w:ascii="Arial Narrow" w:hAnsi="Arial Narrow" w:cs="Arial"/>
          <w:sz w:val="24"/>
          <w:szCs w:val="24"/>
        </w:rPr>
        <w:t xml:space="preserve">Staveništěm pro navrhované stavební úpravy budovy skautů bude zpevněná plocha vedle pozemku investora </w:t>
      </w:r>
      <w:proofErr w:type="spellStart"/>
      <w:r w:rsidRPr="00A52ABA">
        <w:rPr>
          <w:rFonts w:ascii="Arial Narrow" w:hAnsi="Arial Narrow" w:cs="Arial"/>
          <w:sz w:val="24"/>
          <w:szCs w:val="24"/>
        </w:rPr>
        <w:t>parc</w:t>
      </w:r>
      <w:proofErr w:type="spellEnd"/>
      <w:r w:rsidRPr="00A52ABA">
        <w:rPr>
          <w:rFonts w:ascii="Arial Narrow" w:hAnsi="Arial Narrow" w:cs="Arial"/>
          <w:sz w:val="24"/>
          <w:szCs w:val="24"/>
        </w:rPr>
        <w:t xml:space="preserve">. </w:t>
      </w:r>
      <w:proofErr w:type="gramStart"/>
      <w:r w:rsidRPr="00A52ABA">
        <w:rPr>
          <w:rFonts w:ascii="Arial Narrow" w:hAnsi="Arial Narrow" w:cs="Arial"/>
          <w:sz w:val="24"/>
          <w:szCs w:val="24"/>
        </w:rPr>
        <w:t>č.</w:t>
      </w:r>
      <w:proofErr w:type="gramEnd"/>
      <w:r w:rsidRPr="00A52ABA">
        <w:rPr>
          <w:rFonts w:ascii="Arial Narrow" w:hAnsi="Arial Narrow" w:cs="Arial"/>
          <w:sz w:val="24"/>
          <w:szCs w:val="24"/>
        </w:rPr>
        <w:t xml:space="preserve"> 4016/1 na kterém se objekt nachází, objekt má však své samostatné </w:t>
      </w:r>
      <w:proofErr w:type="spellStart"/>
      <w:r w:rsidRPr="00A52ABA">
        <w:rPr>
          <w:rFonts w:ascii="Arial Narrow" w:hAnsi="Arial Narrow" w:cs="Arial"/>
          <w:sz w:val="24"/>
          <w:szCs w:val="24"/>
        </w:rPr>
        <w:t>parc</w:t>
      </w:r>
      <w:proofErr w:type="spellEnd"/>
      <w:r w:rsidRPr="00A52ABA">
        <w:rPr>
          <w:rFonts w:ascii="Arial Narrow" w:hAnsi="Arial Narrow" w:cs="Arial"/>
          <w:sz w:val="24"/>
          <w:szCs w:val="24"/>
        </w:rPr>
        <w:t>. č. 4016/2 budova skautů. Vlastníkem pozemků je tentýž vlastník Praha 5.</w:t>
      </w:r>
    </w:p>
    <w:p w:rsidR="00A52ABA" w:rsidRPr="00A52ABA" w:rsidRDefault="00A52ABA" w:rsidP="00A52ABA">
      <w:pPr>
        <w:jc w:val="both"/>
        <w:rPr>
          <w:rFonts w:ascii="Arial Narrow" w:hAnsi="Arial Narrow" w:cs="Arial"/>
          <w:color w:val="FF0000"/>
          <w:sz w:val="24"/>
          <w:szCs w:val="24"/>
        </w:rPr>
      </w:pPr>
    </w:p>
    <w:p w:rsidR="00A52ABA" w:rsidRPr="00A52ABA" w:rsidRDefault="00A52ABA" w:rsidP="00A52ABA">
      <w:pPr>
        <w:ind w:firstLine="720"/>
        <w:jc w:val="both"/>
        <w:rPr>
          <w:rFonts w:ascii="Arial Narrow" w:hAnsi="Arial Narrow" w:cs="Arial"/>
          <w:sz w:val="24"/>
          <w:szCs w:val="24"/>
        </w:rPr>
      </w:pPr>
      <w:r w:rsidRPr="00A52ABA">
        <w:rPr>
          <w:rFonts w:ascii="Arial Narrow" w:hAnsi="Arial Narrow" w:cs="Arial"/>
          <w:sz w:val="24"/>
          <w:szCs w:val="24"/>
        </w:rPr>
        <w:t xml:space="preserve">Stavba, které se </w:t>
      </w:r>
      <w:proofErr w:type="gramStart"/>
      <w:r w:rsidRPr="00A52ABA">
        <w:rPr>
          <w:rFonts w:ascii="Arial Narrow" w:hAnsi="Arial Narrow" w:cs="Arial"/>
          <w:sz w:val="24"/>
          <w:szCs w:val="24"/>
        </w:rPr>
        <w:t>budou</w:t>
      </w:r>
      <w:proofErr w:type="gramEnd"/>
      <w:r w:rsidRPr="00A52ABA">
        <w:rPr>
          <w:rFonts w:ascii="Arial Narrow" w:hAnsi="Arial Narrow" w:cs="Arial"/>
          <w:sz w:val="24"/>
          <w:szCs w:val="24"/>
        </w:rPr>
        <w:t xml:space="preserve"> týkat opravy se </w:t>
      </w:r>
      <w:proofErr w:type="gramStart"/>
      <w:r w:rsidRPr="00A52ABA">
        <w:rPr>
          <w:rFonts w:ascii="Arial Narrow" w:hAnsi="Arial Narrow" w:cs="Arial"/>
          <w:sz w:val="24"/>
          <w:szCs w:val="24"/>
        </w:rPr>
        <w:t>nachází</w:t>
      </w:r>
      <w:proofErr w:type="gramEnd"/>
      <w:r w:rsidRPr="00A52ABA">
        <w:rPr>
          <w:rFonts w:ascii="Arial Narrow" w:hAnsi="Arial Narrow" w:cs="Arial"/>
          <w:sz w:val="24"/>
          <w:szCs w:val="24"/>
        </w:rPr>
        <w:t xml:space="preserve"> v centru zastavěného území. Stavba se nachází na svažitém pozemku. V současné době se na pozemku nachází stávající objekty, park a zeleň, vše zůstává, budou provedeny pouze opravy na objektu. Na objek</w:t>
      </w:r>
      <w:r w:rsidR="00843C9D">
        <w:rPr>
          <w:rFonts w:ascii="Arial Narrow" w:hAnsi="Arial Narrow" w:cs="Arial"/>
          <w:sz w:val="24"/>
          <w:szCs w:val="24"/>
        </w:rPr>
        <w:t>tu bude provedeno osazení opravených</w:t>
      </w:r>
      <w:r w:rsidRPr="00A52ABA">
        <w:rPr>
          <w:rFonts w:ascii="Arial Narrow" w:hAnsi="Arial Narrow" w:cs="Arial"/>
          <w:sz w:val="24"/>
          <w:szCs w:val="24"/>
        </w:rPr>
        <w:t xml:space="preserve"> ochranných mříží, výměna</w:t>
      </w:r>
      <w:r w:rsidR="00843C9D">
        <w:rPr>
          <w:rFonts w:ascii="Arial Narrow" w:hAnsi="Arial Narrow" w:cs="Arial"/>
          <w:sz w:val="24"/>
          <w:szCs w:val="24"/>
        </w:rPr>
        <w:t xml:space="preserve"> nebo</w:t>
      </w:r>
      <w:r w:rsidRPr="00A52ABA">
        <w:rPr>
          <w:rFonts w:ascii="Arial Narrow" w:hAnsi="Arial Narrow" w:cs="Arial"/>
          <w:sz w:val="24"/>
          <w:szCs w:val="24"/>
        </w:rPr>
        <w:t xml:space="preserve"> případná oprava oken a dveří, hlavní vstup bude přesunut a budou prováděny bourací práce v minimálním rozsahu, budou provedeny nové rozvody ZTI, elektro a budou provedeny nové omítky. Náš objekt sousedí s trávníkem a vede k němu zpevněná asfaltová plocha. Celý pozemek je oplocen a oddělen od stávající městské zástavby.</w:t>
      </w:r>
      <w:r w:rsidR="00FB72D8">
        <w:rPr>
          <w:rFonts w:ascii="Arial Narrow" w:hAnsi="Arial Narrow" w:cs="Arial"/>
          <w:sz w:val="24"/>
          <w:szCs w:val="24"/>
        </w:rPr>
        <w:t xml:space="preserve"> Samotný objekt bude ještě oplocen mobilním </w:t>
      </w:r>
      <w:proofErr w:type="gramStart"/>
      <w:r w:rsidR="00FB72D8">
        <w:rPr>
          <w:rFonts w:ascii="Arial Narrow" w:hAnsi="Arial Narrow" w:cs="Arial"/>
          <w:sz w:val="24"/>
          <w:szCs w:val="24"/>
        </w:rPr>
        <w:t>oplocením aby</w:t>
      </w:r>
      <w:proofErr w:type="gramEnd"/>
      <w:r w:rsidR="00FB72D8">
        <w:rPr>
          <w:rFonts w:ascii="Arial Narrow" w:hAnsi="Arial Narrow" w:cs="Arial"/>
          <w:sz w:val="24"/>
          <w:szCs w:val="24"/>
        </w:rPr>
        <w:t xml:space="preserve"> bylo zamezeno volnému vstupu osobami využívající přilehlé hřiště.</w:t>
      </w:r>
      <w:bookmarkStart w:id="0" w:name="_GoBack"/>
      <w:bookmarkEnd w:id="0"/>
    </w:p>
    <w:p w:rsidR="00A52ABA" w:rsidRPr="00843C9D" w:rsidRDefault="00A52ABA" w:rsidP="00843C9D">
      <w:pPr>
        <w:ind w:firstLine="720"/>
        <w:jc w:val="both"/>
        <w:rPr>
          <w:rFonts w:ascii="Arial Narrow" w:hAnsi="Arial Narrow" w:cs="Arial"/>
          <w:sz w:val="24"/>
          <w:szCs w:val="24"/>
        </w:rPr>
      </w:pPr>
      <w:r w:rsidRPr="00A52ABA">
        <w:rPr>
          <w:rFonts w:ascii="Arial Narrow" w:hAnsi="Arial Narrow" w:cs="Arial"/>
          <w:sz w:val="24"/>
          <w:szCs w:val="24"/>
        </w:rPr>
        <w:t xml:space="preserve">Jedná se o stavební úpravy stávajícího objektů skautů - případné trasy sítí dle příslušných vyjádření správců jednotlivých </w:t>
      </w:r>
      <w:proofErr w:type="spellStart"/>
      <w:r w:rsidRPr="00A52ABA">
        <w:rPr>
          <w:rFonts w:ascii="Arial Narrow" w:hAnsi="Arial Narrow" w:cs="Arial"/>
          <w:sz w:val="24"/>
          <w:szCs w:val="24"/>
        </w:rPr>
        <w:t>inž</w:t>
      </w:r>
      <w:proofErr w:type="spellEnd"/>
      <w:r w:rsidRPr="00A52ABA">
        <w:rPr>
          <w:rFonts w:ascii="Arial Narrow" w:hAnsi="Arial Narrow" w:cs="Arial"/>
          <w:sz w:val="24"/>
          <w:szCs w:val="24"/>
        </w:rPr>
        <w:t xml:space="preserve">. Sítí, budou před zahájením stavby vytyčeny odpovědným geodetem a jejich trasy budou náležitě chráněny proti poškození, případná křížení s navrženými konstrukcemi budou opatřeny ocelovými chráničkami. </w:t>
      </w:r>
    </w:p>
    <w:p w:rsidR="00A52ABA" w:rsidRPr="00A52ABA" w:rsidRDefault="00A52ABA" w:rsidP="00A52ABA">
      <w:pPr>
        <w:ind w:firstLine="720"/>
        <w:jc w:val="both"/>
        <w:rPr>
          <w:rFonts w:ascii="Arial Narrow" w:hAnsi="Arial Narrow" w:cs="Arial"/>
          <w:sz w:val="24"/>
          <w:szCs w:val="24"/>
        </w:rPr>
      </w:pPr>
      <w:r w:rsidRPr="00A52ABA">
        <w:rPr>
          <w:rFonts w:ascii="Arial Narrow" w:hAnsi="Arial Narrow" w:cs="Arial"/>
          <w:sz w:val="24"/>
          <w:szCs w:val="24"/>
        </w:rPr>
        <w:t>Navrhované stavební úpravy budou prováděny na stávajících plochách, tudíž není potřeba řešit vynětí ze ZPF.</w:t>
      </w:r>
    </w:p>
    <w:p w:rsidR="00A52ABA" w:rsidRPr="00A52ABA" w:rsidRDefault="00A52ABA" w:rsidP="00A52ABA">
      <w:pPr>
        <w:pStyle w:val="Zpat"/>
        <w:tabs>
          <w:tab w:val="clear" w:pos="4536"/>
          <w:tab w:val="clear" w:pos="9072"/>
        </w:tabs>
        <w:ind w:firstLine="720"/>
        <w:jc w:val="both"/>
        <w:rPr>
          <w:rFonts w:ascii="Arial Narrow" w:hAnsi="Arial Narrow" w:cs="Arial"/>
          <w:noProof/>
          <w:sz w:val="24"/>
          <w:szCs w:val="24"/>
        </w:rPr>
      </w:pPr>
      <w:r w:rsidRPr="00A52ABA">
        <w:rPr>
          <w:rFonts w:ascii="Arial Narrow" w:hAnsi="Arial Narrow" w:cs="Arial"/>
          <w:noProof/>
          <w:sz w:val="24"/>
          <w:szCs w:val="24"/>
        </w:rPr>
        <w:t>Dopravní obslužnost staveniště bude po stávající místní  komunikaci.</w:t>
      </w:r>
    </w:p>
    <w:p w:rsidR="00A52ABA" w:rsidRPr="00A52ABA" w:rsidRDefault="00A52ABA" w:rsidP="00A52ABA">
      <w:pPr>
        <w:pStyle w:val="Zpat"/>
        <w:tabs>
          <w:tab w:val="clear" w:pos="4536"/>
          <w:tab w:val="clear" w:pos="9072"/>
        </w:tabs>
        <w:jc w:val="both"/>
        <w:rPr>
          <w:rFonts w:ascii="Arial Narrow" w:hAnsi="Arial Narrow" w:cs="Arial"/>
          <w:noProof/>
          <w:sz w:val="24"/>
          <w:szCs w:val="24"/>
        </w:rPr>
      </w:pPr>
    </w:p>
    <w:p w:rsidR="00A52ABA" w:rsidRPr="00843C9D" w:rsidRDefault="00A52ABA" w:rsidP="00843C9D">
      <w:pPr>
        <w:ind w:firstLine="720"/>
        <w:jc w:val="both"/>
        <w:rPr>
          <w:rFonts w:ascii="Arial Narrow" w:hAnsi="Arial Narrow" w:cs="Arial"/>
          <w:sz w:val="24"/>
          <w:szCs w:val="24"/>
        </w:rPr>
      </w:pPr>
      <w:r w:rsidRPr="00A52ABA">
        <w:rPr>
          <w:rFonts w:ascii="Arial Narrow" w:hAnsi="Arial Narrow" w:cs="Arial"/>
          <w:sz w:val="24"/>
          <w:szCs w:val="24"/>
        </w:rPr>
        <w:t>Je nutno počítat s odvozem stavební sutě a s navážením stavebního materiálu. Skladování materiálu bude prováděno na pozemku stavebníka.</w:t>
      </w:r>
    </w:p>
    <w:p w:rsidR="00A52ABA" w:rsidRPr="00A52ABA" w:rsidRDefault="00A52ABA" w:rsidP="00A52ABA">
      <w:pPr>
        <w:ind w:firstLine="720"/>
        <w:jc w:val="both"/>
        <w:rPr>
          <w:rFonts w:ascii="Arial Narrow" w:hAnsi="Arial Narrow" w:cs="Arial"/>
          <w:sz w:val="24"/>
          <w:szCs w:val="24"/>
        </w:rPr>
      </w:pPr>
      <w:r w:rsidRPr="00A52ABA">
        <w:rPr>
          <w:rFonts w:ascii="Arial Narrow" w:hAnsi="Arial Narrow" w:cs="Arial"/>
          <w:sz w:val="24"/>
          <w:szCs w:val="24"/>
        </w:rPr>
        <w:t xml:space="preserve">Stavba bude prováděna především na pozemku investora. V rámci nutných stavebních prací nebude muset být prováděn dočasný zábor komunikací ani v minimálním nutném rozsahu. </w:t>
      </w:r>
    </w:p>
    <w:p w:rsidR="00A52ABA" w:rsidRPr="00A52ABA" w:rsidRDefault="00A52ABA" w:rsidP="00A52ABA">
      <w:pPr>
        <w:ind w:firstLine="720"/>
        <w:jc w:val="both"/>
        <w:rPr>
          <w:rFonts w:ascii="Arial Narrow" w:hAnsi="Arial Narrow" w:cs="Arial"/>
          <w:sz w:val="24"/>
          <w:szCs w:val="24"/>
        </w:rPr>
      </w:pPr>
      <w:r w:rsidRPr="00A52ABA">
        <w:rPr>
          <w:rFonts w:ascii="Arial Narrow" w:hAnsi="Arial Narrow" w:cs="Arial"/>
          <w:sz w:val="24"/>
          <w:szCs w:val="24"/>
        </w:rPr>
        <w:t xml:space="preserve">Pro sociální a hygienické zázemí stavby budou využita stávající hygienická zařízení investora. </w:t>
      </w:r>
    </w:p>
    <w:p w:rsidR="00A52ABA" w:rsidRPr="00843C9D" w:rsidRDefault="00A52ABA" w:rsidP="00843C9D">
      <w:pPr>
        <w:ind w:firstLine="720"/>
        <w:jc w:val="both"/>
        <w:rPr>
          <w:rFonts w:ascii="Arial Narrow" w:hAnsi="Arial Narrow" w:cs="Arial"/>
          <w:sz w:val="24"/>
          <w:szCs w:val="24"/>
        </w:rPr>
      </w:pPr>
      <w:r w:rsidRPr="00A52ABA">
        <w:rPr>
          <w:rFonts w:ascii="Arial Narrow" w:hAnsi="Arial Narrow" w:cs="Arial"/>
          <w:sz w:val="24"/>
          <w:szCs w:val="24"/>
        </w:rPr>
        <w:t xml:space="preserve">Stavební práce musí být prováděny v souladu s platnými předpisy o bezpečnosti práce a § 15 zákona č. 309/2006 </w:t>
      </w:r>
      <w:proofErr w:type="spellStart"/>
      <w:r w:rsidRPr="00A52ABA">
        <w:rPr>
          <w:rFonts w:ascii="Arial Narrow" w:hAnsi="Arial Narrow" w:cs="Arial"/>
          <w:sz w:val="24"/>
          <w:szCs w:val="24"/>
        </w:rPr>
        <w:t>Sb</w:t>
      </w:r>
      <w:proofErr w:type="spellEnd"/>
      <w:r w:rsidRPr="00A52ABA">
        <w:rPr>
          <w:rFonts w:ascii="Arial Narrow" w:hAnsi="Arial Narrow" w:cs="Arial"/>
          <w:sz w:val="24"/>
          <w:szCs w:val="24"/>
        </w:rPr>
        <w:t xml:space="preserve">, kterým se upravují další požadavky bezpečnosti a ochrany zdraví při práci v pracovněprávních vztazích a o zajištění bezpečnosti a ochrany zdraví při činnosti nebo poskytování služeb mimo pracovněprávní vztahy (Zákon o zajištění dalších podmínek bezpečnosti a ochrany zdraví při práci). </w:t>
      </w:r>
    </w:p>
    <w:p w:rsidR="00A52ABA" w:rsidRPr="00A52ABA" w:rsidRDefault="00A52ABA" w:rsidP="00A52ABA">
      <w:pPr>
        <w:tabs>
          <w:tab w:val="left" w:pos="0"/>
        </w:tabs>
        <w:jc w:val="both"/>
        <w:rPr>
          <w:rFonts w:ascii="Arial Narrow" w:hAnsi="Arial Narrow" w:cs="Arial"/>
          <w:sz w:val="24"/>
          <w:szCs w:val="24"/>
        </w:rPr>
      </w:pPr>
      <w:r w:rsidRPr="00A52ABA">
        <w:rPr>
          <w:rFonts w:ascii="Arial Narrow" w:hAnsi="Arial Narrow" w:cs="Arial"/>
          <w:sz w:val="24"/>
          <w:szCs w:val="24"/>
        </w:rPr>
        <w:tab/>
        <w:t xml:space="preserve">Stavba bude realizována v souladu s předpisy a směrnicemi řešícími bezpečnost práce na stavbách. Jde zejména o směrnice a předpisy při rekonstrukcích, při pracích ve výškách, při montážních pracích a pracích s el. proudem a všech dalších, stavby se dotýkajících. </w:t>
      </w:r>
    </w:p>
    <w:p w:rsidR="00A52ABA" w:rsidRPr="00A52ABA" w:rsidRDefault="00A52ABA" w:rsidP="00A52ABA">
      <w:pPr>
        <w:tabs>
          <w:tab w:val="left" w:pos="0"/>
        </w:tabs>
        <w:jc w:val="both"/>
        <w:rPr>
          <w:rFonts w:ascii="Arial Narrow" w:hAnsi="Arial Narrow" w:cs="Arial"/>
          <w:sz w:val="24"/>
          <w:szCs w:val="24"/>
        </w:rPr>
      </w:pPr>
      <w:r w:rsidRPr="00A52ABA">
        <w:rPr>
          <w:rFonts w:ascii="Arial Narrow" w:hAnsi="Arial Narrow" w:cs="Arial"/>
          <w:sz w:val="24"/>
          <w:szCs w:val="24"/>
        </w:rPr>
        <w:tab/>
        <w:t>Jednotlivý pracovníci musí používat bezpečnostn</w:t>
      </w:r>
      <w:r w:rsidR="00FB72D8">
        <w:rPr>
          <w:rFonts w:ascii="Arial Narrow" w:hAnsi="Arial Narrow" w:cs="Arial"/>
          <w:sz w:val="24"/>
          <w:szCs w:val="24"/>
        </w:rPr>
        <w:t xml:space="preserve">í a ochranné pracovní pomůcky, </w:t>
      </w:r>
      <w:r w:rsidRPr="00A52ABA">
        <w:rPr>
          <w:rFonts w:ascii="Arial Narrow" w:hAnsi="Arial Narrow" w:cs="Arial"/>
          <w:sz w:val="24"/>
          <w:szCs w:val="24"/>
        </w:rPr>
        <w:t>musí být odborně proškolovány apod.</w:t>
      </w:r>
    </w:p>
    <w:p w:rsidR="00A52ABA" w:rsidRPr="00A52ABA" w:rsidRDefault="00A52ABA" w:rsidP="00A52ABA">
      <w:pPr>
        <w:tabs>
          <w:tab w:val="left" w:pos="0"/>
        </w:tabs>
        <w:jc w:val="both"/>
        <w:rPr>
          <w:rFonts w:ascii="Arial Narrow" w:hAnsi="Arial Narrow" w:cs="Arial"/>
          <w:sz w:val="24"/>
          <w:szCs w:val="24"/>
        </w:rPr>
      </w:pPr>
      <w:r w:rsidRPr="00A52ABA">
        <w:rPr>
          <w:rFonts w:ascii="Arial Narrow" w:hAnsi="Arial Narrow" w:cs="Arial"/>
          <w:sz w:val="24"/>
          <w:szCs w:val="24"/>
        </w:rPr>
        <w:lastRenderedPageBreak/>
        <w:tab/>
        <w:t xml:space="preserve">Postup stavebních prací, jakož i jednotlivých profesí je nutno časově i prostorově koordinovat. </w:t>
      </w:r>
    </w:p>
    <w:p w:rsidR="00A52ABA" w:rsidRPr="00A52ABA" w:rsidRDefault="00A52ABA" w:rsidP="00A52ABA">
      <w:pPr>
        <w:pStyle w:val="Eva"/>
        <w:spacing w:before="120"/>
        <w:ind w:firstLine="720"/>
        <w:jc w:val="both"/>
        <w:rPr>
          <w:rFonts w:ascii="Arial Narrow" w:hAnsi="Arial Narrow"/>
          <w:noProof/>
          <w:sz w:val="24"/>
          <w:szCs w:val="24"/>
        </w:rPr>
      </w:pPr>
      <w:r w:rsidRPr="00A52ABA">
        <w:rPr>
          <w:rFonts w:ascii="Arial Narrow" w:hAnsi="Arial Narrow"/>
          <w:noProof/>
          <w:sz w:val="24"/>
          <w:szCs w:val="24"/>
        </w:rPr>
        <w:t>Hluk z provozu a z činnosti  automobilů, strojů a zařízení pro nakládání a zemní práce nepřesáhne normové hodnoty pro zastavěné a obydlené území. Při bouracích a stavebních pracích je nutno postupovat tak, aby nebyla překročena mezní hranice hladiny hluku, zvláště pak aby hluk ze stavební činnosti nepřesáhl v místě chráněných objektů (byty a ubytovny, RD) hladinu 55 dB.</w:t>
      </w:r>
    </w:p>
    <w:p w:rsidR="00A52ABA" w:rsidRPr="00A52ABA" w:rsidRDefault="00A52ABA" w:rsidP="00A52ABA">
      <w:pPr>
        <w:pStyle w:val="Eva"/>
        <w:jc w:val="both"/>
        <w:rPr>
          <w:rFonts w:ascii="Arial Narrow" w:hAnsi="Arial Narrow"/>
          <w:noProof/>
          <w:color w:val="FF0000"/>
          <w:sz w:val="24"/>
          <w:szCs w:val="24"/>
        </w:rPr>
      </w:pPr>
    </w:p>
    <w:p w:rsidR="00A52ABA" w:rsidRPr="00A52ABA" w:rsidRDefault="00A52ABA" w:rsidP="00A52ABA">
      <w:pPr>
        <w:pStyle w:val="Eva"/>
        <w:ind w:firstLine="720"/>
        <w:jc w:val="both"/>
        <w:rPr>
          <w:rFonts w:ascii="Arial Narrow" w:hAnsi="Arial Narrow"/>
          <w:noProof/>
          <w:sz w:val="24"/>
          <w:szCs w:val="24"/>
        </w:rPr>
      </w:pPr>
      <w:r w:rsidRPr="00A52ABA">
        <w:rPr>
          <w:rFonts w:ascii="Arial Narrow" w:hAnsi="Arial Narrow"/>
          <w:noProof/>
          <w:sz w:val="24"/>
          <w:szCs w:val="24"/>
        </w:rPr>
        <w:t xml:space="preserve">Stavební práce budou probíhat po celou dobu výstavby v době od 7,00 do 19,00 hod. </w:t>
      </w:r>
    </w:p>
    <w:p w:rsidR="00A52ABA" w:rsidRPr="00A52ABA" w:rsidRDefault="00A52ABA" w:rsidP="00A52ABA">
      <w:pPr>
        <w:pStyle w:val="Zkladntext"/>
        <w:jc w:val="both"/>
        <w:rPr>
          <w:rFonts w:ascii="Arial Narrow" w:hAnsi="Arial Narrow" w:cs="Arial"/>
          <w:sz w:val="24"/>
          <w:szCs w:val="24"/>
        </w:rPr>
      </w:pPr>
      <w:r w:rsidRPr="00A52ABA">
        <w:rPr>
          <w:rFonts w:ascii="Arial Narrow" w:hAnsi="Arial Narrow" w:cs="Arial"/>
          <w:sz w:val="24"/>
          <w:szCs w:val="24"/>
        </w:rPr>
        <w:t>Při realizaci stavby bude j</w:t>
      </w:r>
      <w:r w:rsidR="00FB72D8">
        <w:rPr>
          <w:rFonts w:ascii="Arial Narrow" w:hAnsi="Arial Narrow" w:cs="Arial"/>
          <w:sz w:val="24"/>
          <w:szCs w:val="24"/>
        </w:rPr>
        <w:t xml:space="preserve">ednou ze základních povinností </w:t>
      </w:r>
      <w:r w:rsidRPr="00A52ABA">
        <w:rPr>
          <w:rFonts w:ascii="Arial Narrow" w:hAnsi="Arial Narrow" w:cs="Arial"/>
          <w:sz w:val="24"/>
          <w:szCs w:val="24"/>
        </w:rPr>
        <w:t xml:space="preserve">dodavatele stavby eliminace negativních vlivů (tj. čištění dopravních prostředků před výjezdem na veřejnou komunikaci popř. čištění komunikace, kropení, dobrý technický stav vozidel apod.). Dodavatel </w:t>
      </w:r>
      <w:r w:rsidR="00FB72D8">
        <w:rPr>
          <w:rFonts w:ascii="Arial Narrow" w:hAnsi="Arial Narrow" w:cs="Arial"/>
          <w:sz w:val="24"/>
          <w:szCs w:val="24"/>
        </w:rPr>
        <w:t xml:space="preserve">stavby bude investorem zavázán </w:t>
      </w:r>
      <w:r w:rsidRPr="00A52ABA">
        <w:rPr>
          <w:rFonts w:ascii="Arial Narrow" w:hAnsi="Arial Narrow" w:cs="Arial"/>
          <w:sz w:val="24"/>
          <w:szCs w:val="24"/>
        </w:rPr>
        <w:t xml:space="preserve">k používání takových stavebních mechanizmů, která budou odpovídat předpisům z hlediska životního prostředí. Dále bude časově omezen provoz stavebních mechanismů a to maximálně od 7.00 do </w:t>
      </w:r>
      <w:proofErr w:type="gramStart"/>
      <w:r w:rsidRPr="00A52ABA">
        <w:rPr>
          <w:rFonts w:ascii="Arial Narrow" w:hAnsi="Arial Narrow" w:cs="Arial"/>
          <w:sz w:val="24"/>
          <w:szCs w:val="24"/>
        </w:rPr>
        <w:t>19.00.hodiny</w:t>
      </w:r>
      <w:proofErr w:type="gramEnd"/>
      <w:r w:rsidRPr="00A52ABA">
        <w:rPr>
          <w:rFonts w:ascii="Arial Narrow" w:hAnsi="Arial Narrow" w:cs="Arial"/>
          <w:sz w:val="24"/>
          <w:szCs w:val="24"/>
        </w:rPr>
        <w:t xml:space="preserve">. </w:t>
      </w:r>
    </w:p>
    <w:p w:rsidR="00A52ABA" w:rsidRPr="00A52ABA" w:rsidRDefault="00A52ABA" w:rsidP="00A52ABA">
      <w:pPr>
        <w:pStyle w:val="Zkladntext"/>
        <w:jc w:val="both"/>
        <w:rPr>
          <w:rFonts w:ascii="Arial Narrow" w:hAnsi="Arial Narrow" w:cs="Arial"/>
          <w:color w:val="FF0000"/>
          <w:sz w:val="24"/>
          <w:szCs w:val="24"/>
        </w:rPr>
      </w:pPr>
    </w:p>
    <w:p w:rsidR="00A52ABA" w:rsidRPr="00A52ABA" w:rsidRDefault="00A52ABA" w:rsidP="00A52ABA">
      <w:pPr>
        <w:pStyle w:val="Zkladntext"/>
        <w:ind w:firstLine="720"/>
        <w:jc w:val="both"/>
        <w:rPr>
          <w:rFonts w:ascii="Arial Narrow" w:hAnsi="Arial Narrow" w:cs="Arial"/>
          <w:sz w:val="24"/>
          <w:szCs w:val="24"/>
        </w:rPr>
      </w:pPr>
      <w:r w:rsidRPr="00A52ABA">
        <w:rPr>
          <w:rFonts w:ascii="Arial Narrow" w:hAnsi="Arial Narrow" w:cs="Arial"/>
          <w:sz w:val="24"/>
          <w:szCs w:val="24"/>
        </w:rPr>
        <w:t>Stavební suť bude vytříděna a nepoužitelný materiál bude odvezen na placenou organizovanou skládku.</w:t>
      </w:r>
    </w:p>
    <w:p w:rsidR="00A52ABA" w:rsidRPr="00A52ABA" w:rsidRDefault="00A52ABA" w:rsidP="00A52ABA">
      <w:pPr>
        <w:pStyle w:val="Zkladntext"/>
        <w:jc w:val="both"/>
        <w:rPr>
          <w:rFonts w:ascii="Arial Narrow" w:hAnsi="Arial Narrow" w:cs="Arial"/>
          <w:color w:val="FF0000"/>
          <w:sz w:val="24"/>
          <w:szCs w:val="24"/>
        </w:rPr>
      </w:pPr>
    </w:p>
    <w:p w:rsidR="00A52ABA" w:rsidRPr="00A52ABA" w:rsidRDefault="00A52ABA" w:rsidP="00A52ABA">
      <w:pPr>
        <w:ind w:firstLine="720"/>
        <w:jc w:val="both"/>
        <w:rPr>
          <w:rFonts w:ascii="Arial Narrow" w:hAnsi="Arial Narrow" w:cs="Arial"/>
          <w:sz w:val="24"/>
          <w:szCs w:val="24"/>
        </w:rPr>
      </w:pPr>
      <w:r w:rsidRPr="00A52ABA">
        <w:rPr>
          <w:rFonts w:ascii="Arial Narrow" w:hAnsi="Arial Narrow" w:cs="Arial"/>
          <w:sz w:val="24"/>
          <w:szCs w:val="24"/>
        </w:rPr>
        <w:t>Stavbu provede stavební firma s příslušným oprávněním ke stavebním pracím. Stavba bude dozorována stavebním dozorem.</w:t>
      </w:r>
    </w:p>
    <w:p w:rsidR="00A52ABA" w:rsidRPr="00A52ABA" w:rsidRDefault="00A52ABA" w:rsidP="00A52ABA">
      <w:pPr>
        <w:tabs>
          <w:tab w:val="left" w:pos="0"/>
        </w:tabs>
        <w:jc w:val="both"/>
        <w:rPr>
          <w:rFonts w:ascii="Arial Narrow" w:hAnsi="Arial Narrow" w:cs="Arial"/>
          <w:color w:val="FF0000"/>
          <w:sz w:val="24"/>
          <w:szCs w:val="24"/>
        </w:rPr>
      </w:pPr>
    </w:p>
    <w:p w:rsidR="00A52ABA" w:rsidRPr="00A52ABA" w:rsidRDefault="00A52ABA" w:rsidP="00A52ABA">
      <w:pPr>
        <w:tabs>
          <w:tab w:val="left" w:pos="0"/>
        </w:tabs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A52ABA">
        <w:rPr>
          <w:rFonts w:ascii="Arial Narrow" w:hAnsi="Arial Narrow" w:cs="Arial"/>
          <w:color w:val="FF0000"/>
          <w:sz w:val="24"/>
          <w:szCs w:val="24"/>
        </w:rPr>
        <w:tab/>
      </w:r>
      <w:r w:rsidRPr="00A52ABA">
        <w:rPr>
          <w:rFonts w:ascii="Arial Narrow" w:hAnsi="Arial Narrow" w:cs="Arial"/>
          <w:b/>
          <w:bCs/>
          <w:sz w:val="24"/>
          <w:szCs w:val="24"/>
        </w:rPr>
        <w:t xml:space="preserve">Při provádění prací je </w:t>
      </w:r>
      <w:r>
        <w:rPr>
          <w:rFonts w:ascii="Arial Narrow" w:hAnsi="Arial Narrow" w:cs="Arial"/>
          <w:b/>
          <w:bCs/>
          <w:sz w:val="24"/>
          <w:szCs w:val="24"/>
        </w:rPr>
        <w:t>nutné vykonávat stavební dozor.</w:t>
      </w:r>
    </w:p>
    <w:p w:rsidR="00A52ABA" w:rsidRPr="00A52ABA" w:rsidRDefault="00A52ABA" w:rsidP="00A52ABA">
      <w:pPr>
        <w:jc w:val="both"/>
        <w:rPr>
          <w:rFonts w:ascii="Arial Narrow" w:hAnsi="Arial Narrow" w:cs="Arial"/>
          <w:sz w:val="24"/>
          <w:szCs w:val="24"/>
        </w:rPr>
      </w:pPr>
    </w:p>
    <w:p w:rsidR="00A52ABA" w:rsidRPr="00A52ABA" w:rsidRDefault="00A52ABA" w:rsidP="00A52ABA">
      <w:pPr>
        <w:jc w:val="both"/>
        <w:rPr>
          <w:rFonts w:ascii="Arial Narrow" w:hAnsi="Arial Narrow" w:cs="Arial"/>
          <w:sz w:val="24"/>
          <w:szCs w:val="24"/>
        </w:rPr>
      </w:pPr>
      <w:r w:rsidRPr="00A52ABA">
        <w:rPr>
          <w:rFonts w:ascii="Arial Narrow" w:hAnsi="Arial Narrow" w:cs="Arial"/>
          <w:sz w:val="24"/>
          <w:szCs w:val="24"/>
        </w:rPr>
        <w:t>Předpokládané lhůty přípravy a realizace stavby:</w:t>
      </w:r>
    </w:p>
    <w:p w:rsidR="00A52ABA" w:rsidRPr="00A52ABA" w:rsidRDefault="00A52ABA" w:rsidP="00A52ABA">
      <w:pPr>
        <w:ind w:firstLine="708"/>
        <w:jc w:val="both"/>
        <w:rPr>
          <w:rFonts w:ascii="Arial Narrow" w:hAnsi="Arial Narrow" w:cs="Arial"/>
          <w:color w:val="FF0000"/>
          <w:sz w:val="24"/>
          <w:szCs w:val="24"/>
        </w:rPr>
      </w:pPr>
    </w:p>
    <w:p w:rsidR="00A52ABA" w:rsidRPr="00A52ABA" w:rsidRDefault="00A52ABA" w:rsidP="00A52ABA">
      <w:pPr>
        <w:jc w:val="both"/>
        <w:rPr>
          <w:rFonts w:ascii="Arial Narrow" w:hAnsi="Arial Narrow" w:cs="Arial"/>
          <w:sz w:val="24"/>
          <w:szCs w:val="24"/>
        </w:rPr>
      </w:pPr>
      <w:r w:rsidRPr="00A52ABA">
        <w:rPr>
          <w:rFonts w:ascii="Arial Narrow" w:hAnsi="Arial Narrow" w:cs="Arial"/>
          <w:color w:val="FF0000"/>
          <w:sz w:val="24"/>
          <w:szCs w:val="24"/>
        </w:rPr>
        <w:tab/>
      </w:r>
      <w:r w:rsidRPr="00A52ABA">
        <w:rPr>
          <w:rFonts w:ascii="Arial Narrow" w:hAnsi="Arial Narrow" w:cs="Arial"/>
          <w:sz w:val="24"/>
          <w:szCs w:val="24"/>
        </w:rPr>
        <w:t>Doku</w:t>
      </w:r>
      <w:r>
        <w:rPr>
          <w:rFonts w:ascii="Arial Narrow" w:hAnsi="Arial Narrow" w:cs="Arial"/>
          <w:sz w:val="24"/>
          <w:szCs w:val="24"/>
        </w:rPr>
        <w:t>mentace pro stavební řízení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 xml:space="preserve"> </w:t>
      </w:r>
      <w:r>
        <w:rPr>
          <w:rFonts w:ascii="Arial Narrow" w:hAnsi="Arial Narrow" w:cs="Arial"/>
          <w:sz w:val="24"/>
          <w:szCs w:val="24"/>
        </w:rPr>
        <w:tab/>
        <w:t>06</w:t>
      </w:r>
      <w:r w:rsidRPr="00A52ABA">
        <w:rPr>
          <w:rFonts w:ascii="Arial Narrow" w:hAnsi="Arial Narrow" w:cs="Arial"/>
          <w:sz w:val="24"/>
          <w:szCs w:val="24"/>
        </w:rPr>
        <w:t>.20</w:t>
      </w:r>
      <w:r>
        <w:rPr>
          <w:rFonts w:ascii="Arial Narrow" w:hAnsi="Arial Narrow" w:cs="Arial"/>
          <w:sz w:val="24"/>
          <w:szCs w:val="24"/>
        </w:rPr>
        <w:t>20</w:t>
      </w:r>
    </w:p>
    <w:p w:rsidR="00A52ABA" w:rsidRPr="00A52ABA" w:rsidRDefault="00A52ABA" w:rsidP="00A52ABA">
      <w:pPr>
        <w:jc w:val="both"/>
        <w:rPr>
          <w:rFonts w:ascii="Arial Narrow" w:hAnsi="Arial Narrow" w:cs="Arial"/>
          <w:sz w:val="24"/>
          <w:szCs w:val="24"/>
        </w:rPr>
      </w:pPr>
      <w:r w:rsidRPr="00A52ABA">
        <w:rPr>
          <w:rFonts w:ascii="Arial Narrow" w:hAnsi="Arial Narrow" w:cs="Arial"/>
          <w:sz w:val="24"/>
          <w:szCs w:val="24"/>
        </w:rPr>
        <w:tab/>
        <w:t>Vydání stavebního povolení</w:t>
      </w:r>
      <w:r w:rsidRPr="00A52ABA">
        <w:rPr>
          <w:rFonts w:ascii="Arial Narrow" w:hAnsi="Arial Narrow" w:cs="Arial"/>
          <w:sz w:val="24"/>
          <w:szCs w:val="24"/>
        </w:rPr>
        <w:tab/>
      </w:r>
      <w:r w:rsidRPr="00A52ABA">
        <w:rPr>
          <w:rFonts w:ascii="Arial Narrow" w:hAnsi="Arial Narrow" w:cs="Arial"/>
          <w:sz w:val="24"/>
          <w:szCs w:val="24"/>
        </w:rPr>
        <w:tab/>
      </w:r>
      <w:r w:rsidRPr="00A52ABA">
        <w:rPr>
          <w:rFonts w:ascii="Arial Narrow" w:hAnsi="Arial Narrow" w:cs="Arial"/>
          <w:sz w:val="24"/>
          <w:szCs w:val="24"/>
        </w:rPr>
        <w:tab/>
      </w:r>
      <w:r w:rsidRPr="00A52ABA"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>12</w:t>
      </w:r>
      <w:r w:rsidRPr="00A52ABA">
        <w:rPr>
          <w:rFonts w:ascii="Arial Narrow" w:hAnsi="Arial Narrow" w:cs="Arial"/>
          <w:sz w:val="24"/>
          <w:szCs w:val="24"/>
        </w:rPr>
        <w:t>.2020</w:t>
      </w:r>
    </w:p>
    <w:p w:rsidR="00A52ABA" w:rsidRPr="00A52ABA" w:rsidRDefault="00A52ABA" w:rsidP="00A52ABA">
      <w:pPr>
        <w:jc w:val="both"/>
        <w:rPr>
          <w:rFonts w:ascii="Arial Narrow" w:hAnsi="Arial Narrow" w:cs="Arial"/>
          <w:sz w:val="24"/>
          <w:szCs w:val="24"/>
        </w:rPr>
      </w:pPr>
      <w:r w:rsidRPr="00A52ABA">
        <w:rPr>
          <w:rFonts w:ascii="Arial Narrow" w:hAnsi="Arial Narrow" w:cs="Arial"/>
          <w:sz w:val="24"/>
          <w:szCs w:val="24"/>
        </w:rPr>
        <w:tab/>
        <w:t>Zahájení stavby</w:t>
      </w:r>
      <w:r w:rsidRPr="00A52ABA">
        <w:rPr>
          <w:rFonts w:ascii="Arial Narrow" w:hAnsi="Arial Narrow" w:cs="Arial"/>
          <w:sz w:val="24"/>
          <w:szCs w:val="24"/>
        </w:rPr>
        <w:tab/>
      </w:r>
      <w:r w:rsidRPr="00A52ABA">
        <w:rPr>
          <w:rFonts w:ascii="Arial Narrow" w:hAnsi="Arial Narrow" w:cs="Arial"/>
          <w:sz w:val="24"/>
          <w:szCs w:val="24"/>
        </w:rPr>
        <w:tab/>
      </w:r>
      <w:r w:rsidRPr="00A52ABA">
        <w:rPr>
          <w:rFonts w:ascii="Arial Narrow" w:hAnsi="Arial Narrow" w:cs="Arial"/>
          <w:sz w:val="24"/>
          <w:szCs w:val="24"/>
        </w:rPr>
        <w:tab/>
      </w:r>
      <w:r w:rsidRPr="00A52ABA">
        <w:rPr>
          <w:rFonts w:ascii="Arial Narrow" w:hAnsi="Arial Narrow" w:cs="Arial"/>
          <w:sz w:val="24"/>
          <w:szCs w:val="24"/>
        </w:rPr>
        <w:tab/>
        <w:t xml:space="preserve">             </w:t>
      </w:r>
      <w:r>
        <w:rPr>
          <w:rFonts w:ascii="Arial Narrow" w:hAnsi="Arial Narrow" w:cs="Arial"/>
          <w:sz w:val="24"/>
          <w:szCs w:val="24"/>
        </w:rPr>
        <w:tab/>
      </w:r>
      <w:r w:rsidRPr="00A52ABA">
        <w:rPr>
          <w:rFonts w:ascii="Arial Narrow" w:hAnsi="Arial Narrow" w:cs="Arial"/>
          <w:sz w:val="24"/>
          <w:szCs w:val="24"/>
        </w:rPr>
        <w:t>03.202</w:t>
      </w:r>
      <w:r>
        <w:rPr>
          <w:rFonts w:ascii="Arial Narrow" w:hAnsi="Arial Narrow" w:cs="Arial"/>
          <w:sz w:val="24"/>
          <w:szCs w:val="24"/>
        </w:rPr>
        <w:t>1</w:t>
      </w:r>
    </w:p>
    <w:p w:rsidR="00A52ABA" w:rsidRPr="00A52ABA" w:rsidRDefault="00A52ABA" w:rsidP="00A52ABA">
      <w:pPr>
        <w:ind w:firstLine="708"/>
        <w:jc w:val="both"/>
        <w:rPr>
          <w:rFonts w:ascii="Arial Narrow" w:hAnsi="Arial Narrow" w:cs="Arial"/>
          <w:sz w:val="24"/>
          <w:szCs w:val="24"/>
        </w:rPr>
      </w:pPr>
      <w:r w:rsidRPr="00A52ABA">
        <w:rPr>
          <w:rFonts w:ascii="Arial Narrow" w:hAnsi="Arial Narrow" w:cs="Arial"/>
          <w:sz w:val="24"/>
          <w:szCs w:val="24"/>
        </w:rPr>
        <w:t>Ukončení stavby</w:t>
      </w:r>
      <w:r w:rsidRPr="00A52ABA">
        <w:rPr>
          <w:rFonts w:ascii="Arial Narrow" w:hAnsi="Arial Narrow" w:cs="Arial"/>
          <w:sz w:val="24"/>
          <w:szCs w:val="24"/>
        </w:rPr>
        <w:tab/>
      </w:r>
      <w:r w:rsidRPr="00A52ABA">
        <w:rPr>
          <w:rFonts w:ascii="Arial Narrow" w:hAnsi="Arial Narrow" w:cs="Arial"/>
          <w:sz w:val="24"/>
          <w:szCs w:val="24"/>
        </w:rPr>
        <w:tab/>
      </w:r>
      <w:r w:rsidRPr="00A52ABA">
        <w:rPr>
          <w:rFonts w:ascii="Arial Narrow" w:hAnsi="Arial Narrow" w:cs="Arial"/>
          <w:sz w:val="24"/>
          <w:szCs w:val="24"/>
        </w:rPr>
        <w:tab/>
      </w:r>
      <w:r w:rsidRPr="00A52ABA">
        <w:rPr>
          <w:rFonts w:ascii="Arial Narrow" w:hAnsi="Arial Narrow" w:cs="Arial"/>
          <w:sz w:val="24"/>
          <w:szCs w:val="24"/>
        </w:rPr>
        <w:tab/>
        <w:t xml:space="preserve">             03.202</w:t>
      </w:r>
      <w:r>
        <w:rPr>
          <w:rFonts w:ascii="Arial Narrow" w:hAnsi="Arial Narrow" w:cs="Arial"/>
          <w:sz w:val="24"/>
          <w:szCs w:val="24"/>
        </w:rPr>
        <w:t>3</w:t>
      </w:r>
    </w:p>
    <w:p w:rsidR="00A52ABA" w:rsidRPr="00A52ABA" w:rsidRDefault="00A52ABA" w:rsidP="00A52ABA">
      <w:pPr>
        <w:pStyle w:val="Odstavec"/>
        <w:ind w:firstLine="0"/>
        <w:jc w:val="both"/>
        <w:rPr>
          <w:rFonts w:ascii="Arial Narrow" w:hAnsi="Arial Narrow" w:cs="Arial"/>
          <w:color w:val="FF0000"/>
        </w:rPr>
      </w:pPr>
    </w:p>
    <w:p w:rsidR="00A52ABA" w:rsidRPr="00A52ABA" w:rsidRDefault="00A52ABA" w:rsidP="00A52ABA">
      <w:pPr>
        <w:pStyle w:val="Odstavec"/>
        <w:ind w:firstLine="0"/>
        <w:jc w:val="both"/>
        <w:rPr>
          <w:rFonts w:ascii="Arial Narrow" w:hAnsi="Arial Narrow" w:cs="Arial"/>
          <w:color w:val="FF0000"/>
        </w:rPr>
      </w:pPr>
    </w:p>
    <w:p w:rsidR="00A52ABA" w:rsidRPr="00A52ABA" w:rsidRDefault="00A52ABA" w:rsidP="00A52ABA">
      <w:pPr>
        <w:rPr>
          <w:rFonts w:ascii="Arial Narrow" w:hAnsi="Arial Narrow" w:cs="Arial"/>
          <w:sz w:val="24"/>
          <w:szCs w:val="24"/>
        </w:rPr>
      </w:pPr>
      <w:r w:rsidRPr="00A52ABA">
        <w:rPr>
          <w:rFonts w:ascii="Arial Narrow" w:hAnsi="Arial Narrow" w:cs="Arial"/>
          <w:sz w:val="24"/>
          <w:szCs w:val="24"/>
        </w:rPr>
        <w:t xml:space="preserve">V Březnici, </w:t>
      </w:r>
      <w:r>
        <w:rPr>
          <w:rFonts w:ascii="Arial Narrow" w:hAnsi="Arial Narrow" w:cs="Arial"/>
          <w:sz w:val="24"/>
          <w:szCs w:val="24"/>
        </w:rPr>
        <w:t>červen 2020</w:t>
      </w:r>
    </w:p>
    <w:p w:rsidR="0076008D" w:rsidRPr="00A52ABA" w:rsidRDefault="00A52ABA" w:rsidP="00A52ABA">
      <w:pPr>
        <w:jc w:val="both"/>
        <w:rPr>
          <w:rFonts w:ascii="Arial Narrow" w:hAnsi="Arial Narrow" w:cs="Arial"/>
          <w:sz w:val="24"/>
          <w:szCs w:val="24"/>
        </w:rPr>
      </w:pPr>
      <w:r w:rsidRPr="00A52ABA">
        <w:rPr>
          <w:rFonts w:ascii="Arial Narrow" w:hAnsi="Arial Narrow" w:cs="Arial"/>
          <w:sz w:val="24"/>
          <w:szCs w:val="24"/>
        </w:rPr>
        <w:t>Vypracoval: Ing. Alexander Raška</w:t>
      </w:r>
    </w:p>
    <w:sectPr w:rsidR="0076008D" w:rsidRPr="00A52ABA" w:rsidSect="00F16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F1B67"/>
    <w:multiLevelType w:val="hybridMultilevel"/>
    <w:tmpl w:val="AB50A902"/>
    <w:lvl w:ilvl="0" w:tplc="DEDEAB6A">
      <w:numFmt w:val="bullet"/>
      <w:pStyle w:val="Nadpisparagrafu"/>
      <w:lvlText w:val="–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F7157BD"/>
    <w:multiLevelType w:val="hybridMultilevel"/>
    <w:tmpl w:val="77403D4A"/>
    <w:lvl w:ilvl="0" w:tplc="8CE49292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954A74"/>
    <w:multiLevelType w:val="hybridMultilevel"/>
    <w:tmpl w:val="F1DC4ADA"/>
    <w:lvl w:ilvl="0" w:tplc="0405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Times New Roman" w:hint="default"/>
      </w:rPr>
    </w:lvl>
    <w:lvl w:ilvl="3" w:tplc="0405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Times New Roman" w:hint="default"/>
      </w:rPr>
    </w:lvl>
    <w:lvl w:ilvl="4" w:tplc="0405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Times New Roman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Times New Roman" w:hint="default"/>
      </w:rPr>
    </w:lvl>
    <w:lvl w:ilvl="7" w:tplc="0405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Times New Roman" w:hint="default"/>
      </w:rPr>
    </w:lvl>
  </w:abstractNum>
  <w:abstractNum w:abstractNumId="3">
    <w:nsid w:val="42EE61DF"/>
    <w:multiLevelType w:val="hybridMultilevel"/>
    <w:tmpl w:val="B8DEA692"/>
    <w:lvl w:ilvl="0" w:tplc="3E78E73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4D35364B"/>
    <w:multiLevelType w:val="hybridMultilevel"/>
    <w:tmpl w:val="3FD688D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927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567"/>
        </w:tabs>
        <w:ind w:left="567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993"/>
        </w:tabs>
        <w:ind w:left="993" w:hanging="426"/>
      </w:pPr>
    </w:lvl>
    <w:lvl w:ilvl="3">
      <w:start w:val="1"/>
      <w:numFmt w:val="decimal"/>
      <w:lvlText w:val="(%4)"/>
      <w:lvlJc w:val="left"/>
      <w:pPr>
        <w:tabs>
          <w:tab w:val="num" w:pos="1582"/>
        </w:tabs>
        <w:ind w:left="1582" w:hanging="360"/>
      </w:pPr>
    </w:lvl>
    <w:lvl w:ilvl="4">
      <w:start w:val="1"/>
      <w:numFmt w:val="lowerLetter"/>
      <w:lvlText w:val="(%5)"/>
      <w:lvlJc w:val="left"/>
      <w:pPr>
        <w:tabs>
          <w:tab w:val="num" w:pos="1942"/>
        </w:tabs>
        <w:ind w:left="1942" w:hanging="360"/>
      </w:pPr>
    </w:lvl>
    <w:lvl w:ilvl="5">
      <w:start w:val="1"/>
      <w:numFmt w:val="lowerRoman"/>
      <w:lvlText w:val="(%6)"/>
      <w:lvlJc w:val="left"/>
      <w:pPr>
        <w:tabs>
          <w:tab w:val="num" w:pos="266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lowerLetter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lowerRoman"/>
      <w:lvlText w:val="%9."/>
      <w:lvlJc w:val="left"/>
      <w:pPr>
        <w:tabs>
          <w:tab w:val="num" w:pos="3742"/>
        </w:tabs>
        <w:ind w:left="3382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B82"/>
    <w:rsid w:val="00022753"/>
    <w:rsid w:val="00687933"/>
    <w:rsid w:val="006E7B82"/>
    <w:rsid w:val="0076008D"/>
    <w:rsid w:val="00843C9D"/>
    <w:rsid w:val="009A67F1"/>
    <w:rsid w:val="00A52ABA"/>
    <w:rsid w:val="00CA76C0"/>
    <w:rsid w:val="00F163EA"/>
    <w:rsid w:val="00FB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344A52-BC10-449D-8490-9F5B16799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163E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E7B82"/>
    <w:pPr>
      <w:ind w:left="720"/>
      <w:contextualSpacing/>
    </w:pPr>
  </w:style>
  <w:style w:type="paragraph" w:customStyle="1" w:styleId="Textodstavce">
    <w:name w:val="Text odstavce"/>
    <w:basedOn w:val="Normln"/>
    <w:link w:val="TextodstavceChar"/>
    <w:rsid w:val="00CA76C0"/>
    <w:pPr>
      <w:numPr>
        <w:numId w:val="6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bodu">
    <w:name w:val="Text bodu"/>
    <w:basedOn w:val="Normln"/>
    <w:rsid w:val="00CA76C0"/>
    <w:pPr>
      <w:numPr>
        <w:ilvl w:val="2"/>
        <w:numId w:val="6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psmene">
    <w:name w:val="Text písmene"/>
    <w:basedOn w:val="Normln"/>
    <w:link w:val="TextpsmeneChar"/>
    <w:rsid w:val="00CA76C0"/>
    <w:pPr>
      <w:numPr>
        <w:ilvl w:val="1"/>
        <w:numId w:val="6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ragraf">
    <w:name w:val="Paragraf"/>
    <w:basedOn w:val="Normln"/>
    <w:next w:val="Textodstavce"/>
    <w:rsid w:val="00CA76C0"/>
    <w:pPr>
      <w:keepNext/>
      <w:keepLines/>
      <w:spacing w:before="240"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TextodstavceChar">
    <w:name w:val="Text odstavce Char"/>
    <w:basedOn w:val="Standardnpsmoodstavce"/>
    <w:link w:val="Textodstavce"/>
    <w:locked/>
    <w:rsid w:val="00CA76C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psmeneChar">
    <w:name w:val="Text písmene Char"/>
    <w:basedOn w:val="Standardnpsmoodstavce"/>
    <w:link w:val="Textpsmene"/>
    <w:locked/>
    <w:rsid w:val="00CA76C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adpisparagrafu">
    <w:name w:val="Nadpis paragrafu"/>
    <w:basedOn w:val="Paragraf"/>
    <w:next w:val="Textodstavce"/>
    <w:rsid w:val="00CA76C0"/>
    <w:pPr>
      <w:numPr>
        <w:numId w:val="2"/>
      </w:numPr>
    </w:pPr>
    <w:rPr>
      <w:b/>
    </w:rPr>
  </w:style>
  <w:style w:type="paragraph" w:customStyle="1" w:styleId="ZkladntextIMP">
    <w:name w:val="Základní text_IMP"/>
    <w:basedOn w:val="Normln"/>
    <w:rsid w:val="00CA76C0"/>
    <w:pPr>
      <w:suppressAutoHyphens/>
      <w:spacing w:after="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Eva">
    <w:name w:val="Eva"/>
    <w:basedOn w:val="Normln"/>
    <w:uiPriority w:val="99"/>
    <w:rsid w:val="00A52ABA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EVA0">
    <w:name w:val="EVA"/>
    <w:basedOn w:val="Normln"/>
    <w:uiPriority w:val="99"/>
    <w:rsid w:val="00A52ABA"/>
    <w:pPr>
      <w:autoSpaceDE w:val="0"/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A52ABA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A52ABA"/>
    <w:rPr>
      <w:rFonts w:ascii="Arial" w:eastAsia="Times New Roman" w:hAnsi="Arial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A52AB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A52AB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Odstavec">
    <w:name w:val="Odstavec"/>
    <w:basedOn w:val="Zkladntext"/>
    <w:uiPriority w:val="99"/>
    <w:rsid w:val="00A52ABA"/>
    <w:pPr>
      <w:widowControl w:val="0"/>
      <w:spacing w:after="115" w:line="288" w:lineRule="auto"/>
      <w:ind w:firstLine="480"/>
    </w:pPr>
    <w:rPr>
      <w:rFonts w:ascii="Times New Roman" w:hAnsi="Times New Roma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784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pocitac</dc:creator>
  <cp:lastModifiedBy>Jana</cp:lastModifiedBy>
  <cp:revision>4</cp:revision>
  <dcterms:created xsi:type="dcterms:W3CDTF">2020-07-29T09:59:00Z</dcterms:created>
  <dcterms:modified xsi:type="dcterms:W3CDTF">2021-05-20T10:17:00Z</dcterms:modified>
</cp:coreProperties>
</file>